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6C" w:rsidRDefault="00C4286C" w:rsidP="00C4286C">
      <w:pPr>
        <w:widowControl/>
        <w:spacing w:after="200" w:line="276" w:lineRule="auto"/>
        <w:ind w:hanging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9420225"/>
            <wp:effectExtent l="19050" t="0" r="3175" b="0"/>
            <wp:docPr id="1" name="Рисунок 0" descr="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28050E" w:rsidRPr="0028050E" w:rsidRDefault="0028050E" w:rsidP="0028050E">
      <w:pPr>
        <w:pStyle w:val="Default"/>
        <w:ind w:firstLine="709"/>
        <w:jc w:val="both"/>
        <w:rPr>
          <w:sz w:val="28"/>
          <w:szCs w:val="28"/>
        </w:rPr>
      </w:pPr>
      <w:r w:rsidRPr="0028050E">
        <w:rPr>
          <w:sz w:val="28"/>
          <w:szCs w:val="28"/>
        </w:rPr>
        <w:lastRenderedPageBreak/>
        <w:t xml:space="preserve">2.4. Права и обязанности обучающегося, предусмотренные законодательством об образовании и локальными нормативными актами Учреждения, возникают с даты, указанной в приказе о зачислении обучающегося в Учреждение. </w:t>
      </w:r>
    </w:p>
    <w:p w:rsidR="0028050E" w:rsidRPr="0028050E" w:rsidRDefault="0028050E" w:rsidP="0028050E">
      <w:pPr>
        <w:pStyle w:val="Default"/>
        <w:ind w:firstLine="709"/>
        <w:jc w:val="both"/>
        <w:rPr>
          <w:sz w:val="28"/>
          <w:szCs w:val="28"/>
        </w:rPr>
      </w:pPr>
      <w:r w:rsidRPr="0028050E">
        <w:rPr>
          <w:sz w:val="28"/>
          <w:szCs w:val="28"/>
        </w:rPr>
        <w:t xml:space="preserve">2.5. Руководство Учреждения обязано ознакомить поступающего и его родителей (законных представителей) с Уставом, лицензией на осуществление образовательной деятельности, с образовательными программами и иными документами, регламентирующими организацию и осуществление образовательной деятельности, правами и обязанностями обучающихся. </w:t>
      </w:r>
    </w:p>
    <w:p w:rsidR="0028050E" w:rsidRDefault="0028050E" w:rsidP="0028050E">
      <w:pPr>
        <w:pStyle w:val="Default"/>
        <w:ind w:firstLine="709"/>
        <w:jc w:val="both"/>
        <w:rPr>
          <w:sz w:val="28"/>
          <w:szCs w:val="28"/>
        </w:rPr>
      </w:pPr>
      <w:r w:rsidRPr="0028050E">
        <w:rPr>
          <w:sz w:val="28"/>
          <w:szCs w:val="28"/>
        </w:rPr>
        <w:t xml:space="preserve">При проведении приема на конкурсной основе (на дополнительные предпрофессиональные общеобразовательные программы) </w:t>
      </w:r>
      <w:proofErr w:type="gramStart"/>
      <w:r w:rsidRPr="0028050E">
        <w:rPr>
          <w:sz w:val="28"/>
          <w:szCs w:val="28"/>
        </w:rPr>
        <w:t>поступающему</w:t>
      </w:r>
      <w:proofErr w:type="gramEnd"/>
      <w:r w:rsidRPr="0028050E">
        <w:rPr>
          <w:sz w:val="28"/>
          <w:szCs w:val="28"/>
        </w:rPr>
        <w:t xml:space="preserve"> предоставляется информация о проводимом конкурсе и об итогах его проведения. </w:t>
      </w:r>
    </w:p>
    <w:p w:rsidR="0028050E" w:rsidRDefault="0028050E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050E">
        <w:rPr>
          <w:color w:val="auto"/>
          <w:sz w:val="28"/>
          <w:szCs w:val="28"/>
        </w:rPr>
        <w:t xml:space="preserve">2.6. Факт ознакомления родителей (законных представителей) поступающего с Уставом, лицензией на осуществление образовательной деятельности, с образовательными программами, порядком индивидуального отбора при приеме в Учреждение, об итогах его проведения и порядке подачи апелляции и другими локальными актами фиксируется в заявлении о приеме и заверяется личной подписью родителей (законных представителей) ребенка. </w:t>
      </w:r>
    </w:p>
    <w:p w:rsidR="0028050E" w:rsidRPr="0028050E" w:rsidRDefault="0028050E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050E" w:rsidRDefault="0028050E" w:rsidP="0028050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28050E">
        <w:rPr>
          <w:b/>
          <w:bCs/>
          <w:color w:val="auto"/>
          <w:sz w:val="28"/>
          <w:szCs w:val="28"/>
        </w:rPr>
        <w:t xml:space="preserve">3. Изменение образовательных отношений </w:t>
      </w:r>
    </w:p>
    <w:p w:rsidR="0028050E" w:rsidRPr="0028050E" w:rsidRDefault="0028050E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050E" w:rsidRPr="0028050E" w:rsidRDefault="0028050E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050E">
        <w:rPr>
          <w:color w:val="auto"/>
          <w:sz w:val="28"/>
          <w:szCs w:val="28"/>
        </w:rPr>
        <w:t xml:space="preserve">3.1. </w:t>
      </w:r>
      <w:proofErr w:type="gramStart"/>
      <w:r w:rsidRPr="0028050E">
        <w:rPr>
          <w:color w:val="auto"/>
          <w:sz w:val="28"/>
          <w:szCs w:val="28"/>
        </w:rPr>
        <w:t xml:space="preserve">Образовательные отношения изменяются в случае изменения условий получения обучающимся образования по конкретной дополнительной общеобразовательной программе, которые влекут за собой изменение взаимных прав и обязанностей обучающегося и учреждения: </w:t>
      </w:r>
      <w:proofErr w:type="gramEnd"/>
    </w:p>
    <w:p w:rsidR="0028050E" w:rsidRPr="0028050E" w:rsidRDefault="0028050E" w:rsidP="0028050E">
      <w:pPr>
        <w:pStyle w:val="Default"/>
        <w:spacing w:after="47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3.1.1 П</w:t>
      </w:r>
      <w:r w:rsidRPr="0028050E">
        <w:rPr>
          <w:color w:val="auto"/>
          <w:sz w:val="28"/>
          <w:szCs w:val="28"/>
        </w:rPr>
        <w:t xml:space="preserve">еревод на </w:t>
      </w:r>
      <w:proofErr w:type="gramStart"/>
      <w:r w:rsidRPr="0028050E">
        <w:rPr>
          <w:color w:val="auto"/>
          <w:sz w:val="28"/>
          <w:szCs w:val="28"/>
        </w:rPr>
        <w:t>обучение</w:t>
      </w:r>
      <w:proofErr w:type="gramEnd"/>
      <w:r w:rsidRPr="0028050E">
        <w:rPr>
          <w:color w:val="auto"/>
          <w:sz w:val="28"/>
          <w:szCs w:val="28"/>
        </w:rPr>
        <w:t xml:space="preserve"> по индивидуальному учебному плану, по сокращенной образовательной программе; </w:t>
      </w:r>
    </w:p>
    <w:p w:rsidR="0028050E" w:rsidRPr="0028050E" w:rsidRDefault="0028050E" w:rsidP="0028050E">
      <w:pPr>
        <w:pStyle w:val="Default"/>
        <w:spacing w:after="47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3.1.2П</w:t>
      </w:r>
      <w:r w:rsidRPr="0028050E">
        <w:rPr>
          <w:color w:val="auto"/>
          <w:sz w:val="28"/>
          <w:szCs w:val="28"/>
        </w:rPr>
        <w:t xml:space="preserve">еревод с обучения за счет средств физических и (или) юридических лиц на обучение за счет средств соответствующего бюджета; </w:t>
      </w:r>
    </w:p>
    <w:p w:rsidR="0028050E" w:rsidRPr="0028050E" w:rsidRDefault="0028050E" w:rsidP="0028050E">
      <w:pPr>
        <w:pStyle w:val="Default"/>
        <w:spacing w:after="47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3.1.3  П</w:t>
      </w:r>
      <w:r w:rsidRPr="0028050E">
        <w:rPr>
          <w:color w:val="auto"/>
          <w:sz w:val="28"/>
          <w:szCs w:val="28"/>
        </w:rPr>
        <w:t xml:space="preserve">еревод с одной образовательной программы на другую; </w:t>
      </w:r>
    </w:p>
    <w:p w:rsidR="0028050E" w:rsidRPr="0028050E" w:rsidRDefault="0028050E" w:rsidP="0028050E">
      <w:pPr>
        <w:pStyle w:val="Default"/>
        <w:spacing w:after="47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3.1.4И</w:t>
      </w:r>
      <w:r w:rsidRPr="0028050E">
        <w:rPr>
          <w:color w:val="auto"/>
          <w:sz w:val="28"/>
          <w:szCs w:val="28"/>
        </w:rPr>
        <w:t xml:space="preserve">зменения законодательства об образовании, повлекшего установление дополнительных прав и (или) мер социальной поддержки </w:t>
      </w:r>
      <w:proofErr w:type="gramStart"/>
      <w:r w:rsidRPr="0028050E">
        <w:rPr>
          <w:color w:val="auto"/>
          <w:sz w:val="28"/>
          <w:szCs w:val="28"/>
        </w:rPr>
        <w:t>для</w:t>
      </w:r>
      <w:proofErr w:type="gramEnd"/>
      <w:r w:rsidRPr="0028050E">
        <w:rPr>
          <w:color w:val="auto"/>
          <w:sz w:val="28"/>
          <w:szCs w:val="28"/>
        </w:rPr>
        <w:t xml:space="preserve"> обучающихся по соответствующим образовательным программам; </w:t>
      </w:r>
    </w:p>
    <w:p w:rsidR="0028050E" w:rsidRPr="0028050E" w:rsidRDefault="0028050E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3.1.5</w:t>
      </w:r>
      <w:proofErr w:type="gramStart"/>
      <w:r>
        <w:rPr>
          <w:color w:val="auto"/>
          <w:sz w:val="28"/>
          <w:szCs w:val="28"/>
        </w:rPr>
        <w:t>И</w:t>
      </w:r>
      <w:proofErr w:type="gramEnd"/>
      <w:r w:rsidRPr="0028050E">
        <w:rPr>
          <w:color w:val="auto"/>
          <w:sz w:val="28"/>
          <w:szCs w:val="28"/>
        </w:rPr>
        <w:t xml:space="preserve"> другие, предусмотренные законодательством Российской Федерации. </w:t>
      </w:r>
    </w:p>
    <w:p w:rsidR="0028050E" w:rsidRPr="0028050E" w:rsidRDefault="0028050E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050E">
        <w:rPr>
          <w:color w:val="auto"/>
          <w:sz w:val="28"/>
          <w:szCs w:val="28"/>
        </w:rPr>
        <w:t xml:space="preserve">3.2. Образовательные отношения могут быть изменены как по инициативе обучающегося, родителей (законных представителей) несовершеннолетнего обучающегося, по его заявлению в письменной форме, так и по инициативе Учреждения. </w:t>
      </w:r>
    </w:p>
    <w:p w:rsidR="0028050E" w:rsidRPr="0028050E" w:rsidRDefault="0028050E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050E">
        <w:rPr>
          <w:color w:val="auto"/>
          <w:sz w:val="28"/>
          <w:szCs w:val="28"/>
        </w:rPr>
        <w:t xml:space="preserve">3.3. </w:t>
      </w:r>
      <w:proofErr w:type="gramStart"/>
      <w:r w:rsidRPr="0028050E">
        <w:rPr>
          <w:color w:val="auto"/>
          <w:sz w:val="28"/>
          <w:szCs w:val="28"/>
        </w:rPr>
        <w:t xml:space="preserve">Основанием для изменения образовательных отношений является приказ руководителя Учреждения, если с обучающемся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 </w:t>
      </w:r>
      <w:proofErr w:type="gramEnd"/>
    </w:p>
    <w:p w:rsidR="0028050E" w:rsidRDefault="0028050E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050E">
        <w:rPr>
          <w:color w:val="auto"/>
          <w:sz w:val="28"/>
          <w:szCs w:val="28"/>
        </w:rPr>
        <w:lastRenderedPageBreak/>
        <w:t xml:space="preserve">3.4. Права и обязанности обучающегося, предусмотренные законодательством об образовании и локальными актами Учреждения, изменяются </w:t>
      </w:r>
      <w:proofErr w:type="gramStart"/>
      <w:r w:rsidRPr="0028050E">
        <w:rPr>
          <w:color w:val="auto"/>
          <w:sz w:val="28"/>
          <w:szCs w:val="28"/>
        </w:rPr>
        <w:t>с даты издания</w:t>
      </w:r>
      <w:proofErr w:type="gramEnd"/>
      <w:r w:rsidRPr="0028050E">
        <w:rPr>
          <w:color w:val="auto"/>
          <w:sz w:val="28"/>
          <w:szCs w:val="28"/>
        </w:rPr>
        <w:t xml:space="preserve"> приказа или с иной указанной в нем даты. </w:t>
      </w:r>
    </w:p>
    <w:p w:rsidR="0028050E" w:rsidRPr="0028050E" w:rsidRDefault="0028050E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050E" w:rsidRDefault="0028050E" w:rsidP="0028050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28050E">
        <w:rPr>
          <w:b/>
          <w:bCs/>
          <w:color w:val="auto"/>
          <w:sz w:val="28"/>
          <w:szCs w:val="28"/>
        </w:rPr>
        <w:t>4. Приостановление образовательных отношений</w:t>
      </w:r>
    </w:p>
    <w:p w:rsidR="0028050E" w:rsidRPr="0028050E" w:rsidRDefault="0028050E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050E" w:rsidRPr="0028050E" w:rsidRDefault="0028050E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050E">
        <w:rPr>
          <w:color w:val="auto"/>
          <w:sz w:val="28"/>
          <w:szCs w:val="28"/>
        </w:rPr>
        <w:t xml:space="preserve">4.1. Приостановление образовательных отношений возможно: </w:t>
      </w:r>
    </w:p>
    <w:p w:rsidR="0028050E" w:rsidRPr="0028050E" w:rsidRDefault="0028050E" w:rsidP="0028050E">
      <w:pPr>
        <w:pStyle w:val="Default"/>
        <w:spacing w:after="33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4.1.1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 w:rsidRPr="0028050E">
        <w:rPr>
          <w:color w:val="auto"/>
          <w:sz w:val="28"/>
          <w:szCs w:val="28"/>
        </w:rPr>
        <w:t xml:space="preserve">о инициативе родителей (законных представителей) обучающегося на основании письменного заявления (состояние здоровья, нахождение в оздоровительном учреждении, санаторно-курортное лечение); </w:t>
      </w:r>
    </w:p>
    <w:p w:rsidR="0028050E" w:rsidRPr="0028050E" w:rsidRDefault="0028050E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4.1.2</w:t>
      </w:r>
      <w:proofErr w:type="gramStart"/>
      <w:r>
        <w:rPr>
          <w:color w:val="auto"/>
          <w:sz w:val="28"/>
          <w:szCs w:val="28"/>
        </w:rPr>
        <w:t xml:space="preserve"> П</w:t>
      </w:r>
      <w:proofErr w:type="gramEnd"/>
      <w:r w:rsidRPr="0028050E">
        <w:rPr>
          <w:color w:val="auto"/>
          <w:sz w:val="28"/>
          <w:szCs w:val="28"/>
        </w:rPr>
        <w:t xml:space="preserve">о инициативе Учреждения – карантин, ситуации ЧС, проведение ремонтных работ в Учреждении. </w:t>
      </w:r>
    </w:p>
    <w:p w:rsidR="0028050E" w:rsidRPr="0028050E" w:rsidRDefault="0028050E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050E">
        <w:rPr>
          <w:color w:val="auto"/>
          <w:sz w:val="28"/>
          <w:szCs w:val="28"/>
        </w:rPr>
        <w:t xml:space="preserve">4.2. Основанием для приостановления образовательных отношений между Учреждением и родителями (законными представителями) обучающегося является приказ директора. </w:t>
      </w:r>
    </w:p>
    <w:p w:rsidR="0028050E" w:rsidRPr="0028050E" w:rsidRDefault="0028050E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050E">
        <w:rPr>
          <w:color w:val="auto"/>
          <w:sz w:val="28"/>
          <w:szCs w:val="28"/>
        </w:rPr>
        <w:t xml:space="preserve">4.3. Основанием для возобновления образовательных отношений между Учреждением и родителями (законными представителями) обучающегося являются: </w:t>
      </w:r>
    </w:p>
    <w:p w:rsidR="0028050E" w:rsidRPr="0028050E" w:rsidRDefault="0028050E" w:rsidP="0028050E">
      <w:pPr>
        <w:pStyle w:val="Default"/>
        <w:spacing w:after="44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4.3.1</w:t>
      </w:r>
      <w:proofErr w:type="gramStart"/>
      <w:r>
        <w:rPr>
          <w:color w:val="auto"/>
          <w:sz w:val="28"/>
          <w:szCs w:val="28"/>
        </w:rPr>
        <w:t xml:space="preserve">    П</w:t>
      </w:r>
      <w:proofErr w:type="gramEnd"/>
      <w:r w:rsidRPr="0028050E">
        <w:rPr>
          <w:color w:val="auto"/>
          <w:sz w:val="28"/>
          <w:szCs w:val="28"/>
        </w:rPr>
        <w:t xml:space="preserve">о инициативе Учреждения – приказ руководителя; </w:t>
      </w:r>
    </w:p>
    <w:p w:rsidR="0028050E" w:rsidRDefault="0028050E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4.3.2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 w:rsidRPr="0028050E">
        <w:rPr>
          <w:color w:val="auto"/>
          <w:sz w:val="28"/>
          <w:szCs w:val="28"/>
        </w:rPr>
        <w:t xml:space="preserve">о инициативе родителей (законных представителей) обучающегося – письменное заявление родителей (законных представителей) обучающегося и приказ руководителя. </w:t>
      </w:r>
    </w:p>
    <w:p w:rsidR="0028050E" w:rsidRDefault="0028050E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050E" w:rsidRDefault="0028050E" w:rsidP="0028050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28050E">
        <w:rPr>
          <w:b/>
          <w:bCs/>
          <w:color w:val="auto"/>
          <w:sz w:val="28"/>
          <w:szCs w:val="28"/>
        </w:rPr>
        <w:t xml:space="preserve">5. Прекращение образовательных отношений </w:t>
      </w:r>
    </w:p>
    <w:p w:rsidR="0028050E" w:rsidRPr="0028050E" w:rsidRDefault="0028050E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050E" w:rsidRPr="0028050E" w:rsidRDefault="0028050E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050E">
        <w:rPr>
          <w:color w:val="auto"/>
          <w:sz w:val="28"/>
          <w:szCs w:val="28"/>
        </w:rPr>
        <w:t xml:space="preserve">5.1. </w:t>
      </w:r>
      <w:proofErr w:type="gramStart"/>
      <w:r w:rsidRPr="0028050E">
        <w:rPr>
          <w:color w:val="auto"/>
          <w:sz w:val="28"/>
          <w:szCs w:val="28"/>
        </w:rPr>
        <w:t xml:space="preserve">Образовательные отношения прекращаются в связи с отчислением обучающегося из Учреждения: </w:t>
      </w:r>
      <w:proofErr w:type="gramEnd"/>
    </w:p>
    <w:p w:rsidR="0028050E" w:rsidRPr="0028050E" w:rsidRDefault="0064580D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</w:t>
      </w:r>
      <w:proofErr w:type="gramStart"/>
      <w:r>
        <w:rPr>
          <w:color w:val="auto"/>
          <w:sz w:val="28"/>
          <w:szCs w:val="28"/>
        </w:rPr>
        <w:t>Д</w:t>
      </w:r>
      <w:proofErr w:type="gramEnd"/>
      <w:r w:rsidR="0028050E" w:rsidRPr="0028050E">
        <w:rPr>
          <w:color w:val="auto"/>
          <w:sz w:val="28"/>
          <w:szCs w:val="28"/>
        </w:rPr>
        <w:t xml:space="preserve">осрочно по основаниям, установленным законодательством об образовании: </w:t>
      </w:r>
    </w:p>
    <w:p w:rsidR="0028050E" w:rsidRPr="0028050E" w:rsidRDefault="0064580D" w:rsidP="0028050E">
      <w:pPr>
        <w:pStyle w:val="Default"/>
        <w:spacing w:after="33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28050E" w:rsidRPr="0028050E">
        <w:rPr>
          <w:color w:val="auto"/>
          <w:sz w:val="28"/>
          <w:szCs w:val="28"/>
        </w:rPr>
        <w:t xml:space="preserve"> по инициативе обучающегося или родителей (законных представителей) несовершеннолетнего обучающегося; </w:t>
      </w:r>
    </w:p>
    <w:p w:rsidR="0028050E" w:rsidRPr="0028050E" w:rsidRDefault="0064580D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  </w:t>
      </w:r>
      <w:r w:rsidR="0028050E" w:rsidRPr="0028050E">
        <w:rPr>
          <w:color w:val="auto"/>
          <w:sz w:val="28"/>
          <w:szCs w:val="28"/>
        </w:rPr>
        <w:t xml:space="preserve"> перевод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8050E" w:rsidRPr="0028050E" w:rsidRDefault="0064580D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 w:rsidR="0028050E" w:rsidRPr="0028050E">
        <w:rPr>
          <w:color w:val="auto"/>
          <w:sz w:val="28"/>
          <w:szCs w:val="28"/>
        </w:rPr>
        <w:t xml:space="preserve"> связи с получением образования (завершением обучения); </w:t>
      </w:r>
    </w:p>
    <w:p w:rsidR="0028050E" w:rsidRPr="0028050E" w:rsidRDefault="0064580D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 w:rsidR="0028050E" w:rsidRPr="0028050E">
        <w:rPr>
          <w:color w:val="auto"/>
          <w:sz w:val="28"/>
          <w:szCs w:val="28"/>
        </w:rPr>
        <w:t xml:space="preserve">о инициативе Учреждения: </w:t>
      </w:r>
    </w:p>
    <w:p w:rsidR="0028050E" w:rsidRPr="0028050E" w:rsidRDefault="0064580D" w:rsidP="0028050E">
      <w:pPr>
        <w:pStyle w:val="Default"/>
        <w:spacing w:after="33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</w:t>
      </w:r>
      <w:r w:rsidR="0028050E" w:rsidRPr="0028050E">
        <w:rPr>
          <w:color w:val="auto"/>
          <w:sz w:val="28"/>
          <w:szCs w:val="28"/>
        </w:rPr>
        <w:t xml:space="preserve">в случае установления нарушения порядка приема в Учреждение, повлекшего по вине обучающегося его незаконное зачисление в Учреждение; </w:t>
      </w:r>
    </w:p>
    <w:p w:rsidR="0028050E" w:rsidRPr="0028050E" w:rsidRDefault="0064580D" w:rsidP="0028050E">
      <w:pPr>
        <w:pStyle w:val="Default"/>
        <w:spacing w:after="33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</w:t>
      </w:r>
      <w:r w:rsidR="0028050E" w:rsidRPr="0028050E">
        <w:rPr>
          <w:color w:val="auto"/>
          <w:sz w:val="28"/>
          <w:szCs w:val="28"/>
        </w:rPr>
        <w:t xml:space="preserve"> просрочка оплаты стоимости платных образовательных услуг; </w:t>
      </w:r>
    </w:p>
    <w:p w:rsidR="0028050E" w:rsidRPr="0028050E" w:rsidRDefault="0064580D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</w:t>
      </w:r>
      <w:r w:rsidR="0028050E" w:rsidRPr="0028050E">
        <w:rPr>
          <w:color w:val="auto"/>
          <w:sz w:val="28"/>
          <w:szCs w:val="28"/>
        </w:rPr>
        <w:t xml:space="preserve"> невозможность надлежащего исполнения обязательства по оказанию платных образовательных услуг стало вследствие действий (бездействия) обучающегося; </w:t>
      </w:r>
    </w:p>
    <w:p w:rsidR="0028050E" w:rsidRPr="0028050E" w:rsidRDefault="0064580D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5.1.4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 w:rsidR="0028050E" w:rsidRPr="0028050E">
        <w:rPr>
          <w:color w:val="auto"/>
          <w:sz w:val="28"/>
          <w:szCs w:val="28"/>
        </w:rPr>
        <w:t xml:space="preserve"> случае применения к обучающемуся, достигшему возраста 15 лет, отчисления как меры дисциплинарного взыскания; </w:t>
      </w:r>
    </w:p>
    <w:p w:rsidR="0028050E" w:rsidRPr="0028050E" w:rsidRDefault="0064580D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5.1.5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 w:rsidR="0028050E" w:rsidRPr="0028050E">
        <w:rPr>
          <w:color w:val="auto"/>
          <w:sz w:val="28"/>
          <w:szCs w:val="28"/>
        </w:rPr>
        <w:t xml:space="preserve">о обстоятельствам, не зависящим от воли обучающегося или родителей (законных представителей) и Учреждения, в том числе, в случае ликвидации Учреждения. </w:t>
      </w:r>
    </w:p>
    <w:p w:rsidR="0028050E" w:rsidRPr="0028050E" w:rsidRDefault="0028050E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050E">
        <w:rPr>
          <w:color w:val="auto"/>
          <w:sz w:val="28"/>
          <w:szCs w:val="28"/>
        </w:rPr>
        <w:lastRenderedPageBreak/>
        <w:t xml:space="preserve">5.2. Досрочное прекращение образовательных отношений по инициативе </w:t>
      </w:r>
      <w:proofErr w:type="gramStart"/>
      <w:r w:rsidRPr="0028050E">
        <w:rPr>
          <w:color w:val="auto"/>
          <w:sz w:val="28"/>
          <w:szCs w:val="28"/>
        </w:rPr>
        <w:t>обучающегося</w:t>
      </w:r>
      <w:proofErr w:type="gramEnd"/>
      <w:r w:rsidRPr="0028050E">
        <w:rPr>
          <w:color w:val="auto"/>
          <w:sz w:val="28"/>
          <w:szCs w:val="28"/>
        </w:rPr>
        <w:t xml:space="preserve"> и родителей (законных представителей) не влечет за собой каких-либо дополнительных, в том числе материальных, обязательств перед Учреждением. </w:t>
      </w:r>
    </w:p>
    <w:p w:rsidR="0028050E" w:rsidRPr="0028050E" w:rsidRDefault="0028050E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050E">
        <w:rPr>
          <w:color w:val="auto"/>
          <w:sz w:val="28"/>
          <w:szCs w:val="28"/>
        </w:rPr>
        <w:t>5.3. Если обучающийся получал во временное пользование имущество Учреждения (</w:t>
      </w:r>
      <w:r w:rsidR="0064580D">
        <w:rPr>
          <w:color w:val="auto"/>
          <w:sz w:val="28"/>
          <w:szCs w:val="28"/>
        </w:rPr>
        <w:t>мольберт</w:t>
      </w:r>
      <w:r w:rsidRPr="0028050E">
        <w:rPr>
          <w:color w:val="auto"/>
          <w:sz w:val="28"/>
          <w:szCs w:val="28"/>
        </w:rPr>
        <w:t xml:space="preserve">, учебные пособия), он обязан вернуть это имущество в целости до момента отчисления. </w:t>
      </w:r>
    </w:p>
    <w:p w:rsidR="0028050E" w:rsidRPr="0028050E" w:rsidRDefault="0028050E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050E">
        <w:rPr>
          <w:color w:val="auto"/>
          <w:sz w:val="28"/>
          <w:szCs w:val="28"/>
        </w:rPr>
        <w:t xml:space="preserve">5.4. Основанием для прекращения образовательных отношений является приказ об отчислении обучающегося. </w:t>
      </w:r>
    </w:p>
    <w:p w:rsidR="0028050E" w:rsidRPr="0028050E" w:rsidRDefault="0028050E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050E">
        <w:rPr>
          <w:color w:val="auto"/>
          <w:sz w:val="28"/>
          <w:szCs w:val="28"/>
        </w:rPr>
        <w:t xml:space="preserve">5.5. Если с обучающимся или родителем (законным представителем)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 w:rsidRPr="0028050E">
        <w:rPr>
          <w:color w:val="auto"/>
          <w:sz w:val="28"/>
          <w:szCs w:val="28"/>
        </w:rPr>
        <w:t>руководителя</w:t>
      </w:r>
      <w:proofErr w:type="gramEnd"/>
      <w:r w:rsidRPr="0028050E">
        <w:rPr>
          <w:color w:val="auto"/>
          <w:sz w:val="28"/>
          <w:szCs w:val="28"/>
        </w:rPr>
        <w:t xml:space="preserve"> об отчислении обучающегося из Учреждения. </w:t>
      </w:r>
    </w:p>
    <w:p w:rsidR="0028050E" w:rsidRPr="0028050E" w:rsidRDefault="0028050E" w:rsidP="002805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050E">
        <w:rPr>
          <w:color w:val="auto"/>
          <w:sz w:val="28"/>
          <w:szCs w:val="28"/>
        </w:rPr>
        <w:t xml:space="preserve">5.6. </w:t>
      </w:r>
      <w:r w:rsidR="0064580D">
        <w:rPr>
          <w:color w:val="auto"/>
          <w:sz w:val="28"/>
          <w:szCs w:val="28"/>
        </w:rPr>
        <w:t>П</w:t>
      </w:r>
      <w:r w:rsidRPr="0028050E">
        <w:rPr>
          <w:color w:val="auto"/>
          <w:sz w:val="28"/>
          <w:szCs w:val="28"/>
        </w:rPr>
        <w:t xml:space="preserve">рава и обязанности обучающегося, предусмотренные законодательством об образовании и локальными актами Учреждения, прекращаются </w:t>
      </w:r>
      <w:proofErr w:type="gramStart"/>
      <w:r w:rsidRPr="0028050E">
        <w:rPr>
          <w:color w:val="auto"/>
          <w:sz w:val="28"/>
          <w:szCs w:val="28"/>
        </w:rPr>
        <w:t>с даты приказа</w:t>
      </w:r>
      <w:proofErr w:type="gramEnd"/>
      <w:r w:rsidRPr="0028050E">
        <w:rPr>
          <w:color w:val="auto"/>
          <w:sz w:val="28"/>
          <w:szCs w:val="28"/>
        </w:rPr>
        <w:t xml:space="preserve"> о его отчислении. </w:t>
      </w:r>
    </w:p>
    <w:p w:rsidR="0064580D" w:rsidRDefault="0028050E" w:rsidP="002805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E">
        <w:rPr>
          <w:rFonts w:ascii="Times New Roman" w:hAnsi="Times New Roman" w:cs="Times New Roman"/>
          <w:color w:val="auto"/>
          <w:sz w:val="28"/>
          <w:szCs w:val="28"/>
        </w:rPr>
        <w:t xml:space="preserve">5.7. При досрочном прекращении образовательных отношений Учреждением, в трехдневный срок после издания </w:t>
      </w:r>
      <w:proofErr w:type="gramStart"/>
      <w:r w:rsidRPr="0028050E">
        <w:rPr>
          <w:rFonts w:ascii="Times New Roman" w:hAnsi="Times New Roman" w:cs="Times New Roman"/>
          <w:color w:val="auto"/>
          <w:sz w:val="28"/>
          <w:szCs w:val="28"/>
        </w:rPr>
        <w:t>приказа</w:t>
      </w:r>
      <w:proofErr w:type="gramEnd"/>
      <w:r w:rsidRPr="0028050E">
        <w:rPr>
          <w:rFonts w:ascii="Times New Roman" w:hAnsi="Times New Roman" w:cs="Times New Roman"/>
          <w:color w:val="auto"/>
          <w:sz w:val="28"/>
          <w:szCs w:val="28"/>
        </w:rPr>
        <w:t xml:space="preserve"> об отчислении обучающегося, отчисленному лицу выдается академическая справка об обучении или периоде обучения.</w:t>
      </w:r>
    </w:p>
    <w:sectPr w:rsidR="0064580D" w:rsidSect="0028050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F548"/>
    <w:multiLevelType w:val="hybridMultilevel"/>
    <w:tmpl w:val="A9A3DB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BF0744"/>
    <w:multiLevelType w:val="hybridMultilevel"/>
    <w:tmpl w:val="EED5E9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B6C6B5"/>
    <w:multiLevelType w:val="hybridMultilevel"/>
    <w:tmpl w:val="C5AE24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5B8743E"/>
    <w:multiLevelType w:val="hybridMultilevel"/>
    <w:tmpl w:val="2C33F1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FC9EE08"/>
    <w:multiLevelType w:val="hybridMultilevel"/>
    <w:tmpl w:val="671F73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50E"/>
    <w:rsid w:val="001355D9"/>
    <w:rsid w:val="0028050E"/>
    <w:rsid w:val="005978AD"/>
    <w:rsid w:val="0064580D"/>
    <w:rsid w:val="00C4286C"/>
    <w:rsid w:val="00DB3A07"/>
    <w:rsid w:val="00EB3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5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0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5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0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HOME</cp:lastModifiedBy>
  <cp:revision>4</cp:revision>
  <cp:lastPrinted>2019-11-12T08:32:00Z</cp:lastPrinted>
  <dcterms:created xsi:type="dcterms:W3CDTF">2019-11-08T12:38:00Z</dcterms:created>
  <dcterms:modified xsi:type="dcterms:W3CDTF">2019-11-13T15:41:00Z</dcterms:modified>
</cp:coreProperties>
</file>